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02254" w14:textId="77777777" w:rsidR="001D18B4" w:rsidRPr="0084150F" w:rsidRDefault="00D1220E">
      <w:pPr>
        <w:rPr>
          <w:rFonts w:ascii="Verdana" w:hAnsi="Verdana" w:cs="Arial"/>
          <w:b/>
          <w:sz w:val="20"/>
          <w:szCs w:val="20"/>
        </w:rPr>
      </w:pPr>
      <w:r w:rsidRPr="0084150F">
        <w:rPr>
          <w:rFonts w:ascii="Verdana" w:hAnsi="Verdana" w:cs="Arial"/>
          <w:b/>
          <w:sz w:val="20"/>
          <w:szCs w:val="20"/>
        </w:rPr>
        <w:t>M.R. vergadering 23-05-2017</w:t>
      </w:r>
    </w:p>
    <w:p w14:paraId="50B1D8E4" w14:textId="77777777" w:rsidR="008741BF" w:rsidRPr="0084150F" w:rsidRDefault="00D1220E" w:rsidP="008741BF">
      <w:pPr>
        <w:rPr>
          <w:rFonts w:ascii="Verdana" w:hAnsi="Verdana" w:cs="Arial"/>
          <w:sz w:val="20"/>
          <w:szCs w:val="20"/>
        </w:rPr>
      </w:pPr>
      <w:r w:rsidRPr="0084150F">
        <w:rPr>
          <w:rFonts w:ascii="Verdana" w:hAnsi="Verdana" w:cs="Arial"/>
          <w:sz w:val="20"/>
          <w:szCs w:val="20"/>
        </w:rPr>
        <w:t>Aanwezig: Henk, Angelique, Marrit, Sietske, Esther, D</w:t>
      </w:r>
      <w:r w:rsidR="007C49D2" w:rsidRPr="0084150F">
        <w:rPr>
          <w:rFonts w:ascii="Verdana" w:hAnsi="Verdana" w:cs="Arial"/>
          <w:sz w:val="20"/>
          <w:szCs w:val="20"/>
        </w:rPr>
        <w:t>orine</w:t>
      </w:r>
      <w:r w:rsidR="00D32E90" w:rsidRPr="0084150F">
        <w:rPr>
          <w:rFonts w:ascii="Verdana" w:hAnsi="Verdana" w:cs="Arial"/>
          <w:sz w:val="20"/>
          <w:szCs w:val="20"/>
        </w:rPr>
        <w:br/>
      </w:r>
      <w:r w:rsidRPr="0084150F">
        <w:rPr>
          <w:rFonts w:ascii="Verdana" w:hAnsi="Verdana" w:cs="Arial"/>
          <w:sz w:val="20"/>
          <w:szCs w:val="20"/>
        </w:rPr>
        <w:t>Afwezig met kennisgeving: Elly</w:t>
      </w:r>
      <w:r w:rsidR="00D32E90" w:rsidRPr="0084150F">
        <w:rPr>
          <w:rFonts w:ascii="Verdana" w:hAnsi="Verdana" w:cs="Arial"/>
          <w:sz w:val="20"/>
          <w:szCs w:val="20"/>
        </w:rPr>
        <w:br/>
      </w:r>
      <w:r w:rsidR="00596280" w:rsidRPr="0084150F">
        <w:rPr>
          <w:rFonts w:ascii="Verdana" w:hAnsi="Verdana" w:cs="Arial"/>
          <w:sz w:val="20"/>
          <w:szCs w:val="20"/>
        </w:rPr>
        <w:t>Notulen: Esther</w:t>
      </w:r>
    </w:p>
    <w:p w14:paraId="51DA7DA4" w14:textId="77777777" w:rsidR="008741BF" w:rsidRPr="0084150F" w:rsidRDefault="008741BF" w:rsidP="008741BF">
      <w:pPr>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 </w:t>
      </w:r>
    </w:p>
    <w:p w14:paraId="4612DC1D" w14:textId="77777777" w:rsidR="008741BF" w:rsidRPr="0084150F" w:rsidRDefault="008741BF" w:rsidP="00DC1715">
      <w:pPr>
        <w:pStyle w:val="Lijstalinea"/>
        <w:numPr>
          <w:ilvl w:val="0"/>
          <w:numId w:val="2"/>
        </w:numPr>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Vaststellen agenda</w:t>
      </w:r>
      <w:r w:rsidR="00DC1715" w:rsidRPr="0084150F">
        <w:rPr>
          <w:rFonts w:ascii="Verdana" w:eastAsia="Times New Roman" w:hAnsi="Verdana" w:cs="Arial"/>
          <w:color w:val="212121"/>
          <w:sz w:val="20"/>
          <w:szCs w:val="20"/>
          <w:lang w:eastAsia="nl-NL"/>
        </w:rPr>
        <w:t>, toevoeging ouderbijdrage</w:t>
      </w:r>
    </w:p>
    <w:p w14:paraId="5C930EB6" w14:textId="77777777" w:rsidR="00DC1715" w:rsidRPr="0084150F" w:rsidRDefault="00DC1715" w:rsidP="00DC1715">
      <w:pPr>
        <w:shd w:val="clear" w:color="auto" w:fill="FFFFFF"/>
        <w:spacing w:after="0" w:line="240" w:lineRule="auto"/>
        <w:rPr>
          <w:rFonts w:ascii="Verdana" w:eastAsia="Times New Roman" w:hAnsi="Verdana" w:cs="Arial"/>
          <w:color w:val="212121"/>
          <w:sz w:val="20"/>
          <w:szCs w:val="20"/>
          <w:lang w:eastAsia="nl-NL"/>
        </w:rPr>
      </w:pPr>
    </w:p>
    <w:p w14:paraId="10A85594" w14:textId="77777777" w:rsidR="00D32E90" w:rsidRPr="0084150F" w:rsidRDefault="00976D75" w:rsidP="00A23C8F">
      <w:pPr>
        <w:pStyle w:val="Lijstalinea"/>
        <w:numPr>
          <w:ilvl w:val="0"/>
          <w:numId w:val="2"/>
        </w:numPr>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Jaarplanning: wordt vastgesteld</w:t>
      </w:r>
      <w:r w:rsidR="008741BF" w:rsidRPr="0084150F">
        <w:rPr>
          <w:rFonts w:ascii="Verdana" w:eastAsia="Times New Roman" w:hAnsi="Verdana" w:cs="Arial"/>
          <w:color w:val="212121"/>
          <w:sz w:val="20"/>
          <w:szCs w:val="20"/>
          <w:lang w:eastAsia="nl-NL"/>
        </w:rPr>
        <w:t>. Hierbij ook een aantal mog</w:t>
      </w:r>
      <w:r w:rsidRPr="0084150F">
        <w:rPr>
          <w:rFonts w:ascii="Verdana" w:eastAsia="Times New Roman" w:hAnsi="Verdana" w:cs="Arial"/>
          <w:color w:val="212121"/>
          <w:sz w:val="20"/>
          <w:szCs w:val="20"/>
          <w:lang w:eastAsia="nl-NL"/>
        </w:rPr>
        <w:t>elijke data voor komend jaar:</w:t>
      </w:r>
      <w:r w:rsidR="00694D83" w:rsidRPr="0084150F">
        <w:rPr>
          <w:rFonts w:ascii="Verdana" w:eastAsia="Times New Roman" w:hAnsi="Verdana" w:cs="Arial"/>
          <w:color w:val="212121"/>
          <w:sz w:val="20"/>
          <w:szCs w:val="20"/>
          <w:lang w:eastAsia="nl-NL"/>
        </w:rPr>
        <w:t xml:space="preserve">   12/9, 7/11, 16</w:t>
      </w:r>
      <w:r w:rsidR="008741BF" w:rsidRPr="0084150F">
        <w:rPr>
          <w:rFonts w:ascii="Verdana" w:eastAsia="Times New Roman" w:hAnsi="Verdana" w:cs="Arial"/>
          <w:color w:val="212121"/>
          <w:sz w:val="20"/>
          <w:szCs w:val="20"/>
          <w:lang w:eastAsia="nl-NL"/>
        </w:rPr>
        <w:t>/1</w:t>
      </w:r>
      <w:r w:rsidR="00694D83" w:rsidRPr="0084150F">
        <w:rPr>
          <w:rFonts w:ascii="Verdana" w:eastAsia="Times New Roman" w:hAnsi="Verdana" w:cs="Arial"/>
          <w:color w:val="212121"/>
          <w:sz w:val="20"/>
          <w:szCs w:val="20"/>
          <w:lang w:eastAsia="nl-NL"/>
        </w:rPr>
        <w:t>, 6/3, 3/4, 22/5, 10</w:t>
      </w:r>
      <w:r w:rsidR="00DC1715" w:rsidRPr="0084150F">
        <w:rPr>
          <w:rFonts w:ascii="Verdana" w:eastAsia="Times New Roman" w:hAnsi="Verdana" w:cs="Arial"/>
          <w:color w:val="212121"/>
          <w:sz w:val="20"/>
          <w:szCs w:val="20"/>
          <w:lang w:eastAsia="nl-NL"/>
        </w:rPr>
        <w:t>/7</w:t>
      </w:r>
      <w:r w:rsidRPr="0084150F">
        <w:rPr>
          <w:rFonts w:ascii="Verdana" w:eastAsia="Times New Roman" w:hAnsi="Verdana" w:cs="Arial"/>
          <w:color w:val="212121"/>
          <w:sz w:val="20"/>
          <w:szCs w:val="20"/>
          <w:lang w:eastAsia="nl-NL"/>
        </w:rPr>
        <w:t xml:space="preserve"> (afsluitende borrel)</w:t>
      </w:r>
      <w:r w:rsidR="00DC1715" w:rsidRPr="0084150F">
        <w:rPr>
          <w:rFonts w:ascii="Verdana" w:eastAsia="Times New Roman" w:hAnsi="Verdana" w:cs="Arial"/>
          <w:color w:val="212121"/>
          <w:sz w:val="20"/>
          <w:szCs w:val="20"/>
          <w:lang w:eastAsia="nl-NL"/>
        </w:rPr>
        <w:t xml:space="preserve">. </w:t>
      </w:r>
    </w:p>
    <w:p w14:paraId="24E7D31A" w14:textId="77777777" w:rsidR="00D32E90" w:rsidRPr="0084150F" w:rsidRDefault="00D32E90" w:rsidP="00D32E90">
      <w:pPr>
        <w:pStyle w:val="Lijstalinea"/>
        <w:shd w:val="clear" w:color="auto" w:fill="FFFFFF"/>
        <w:spacing w:after="0" w:line="240" w:lineRule="auto"/>
        <w:ind w:left="105"/>
        <w:rPr>
          <w:rFonts w:ascii="Verdana" w:eastAsia="Times New Roman" w:hAnsi="Verdana" w:cs="Arial"/>
          <w:color w:val="212121"/>
          <w:sz w:val="20"/>
          <w:szCs w:val="20"/>
          <w:lang w:eastAsia="nl-NL"/>
        </w:rPr>
      </w:pPr>
    </w:p>
    <w:p w14:paraId="6C9A5918" w14:textId="77777777" w:rsidR="008741BF" w:rsidRPr="0084150F" w:rsidRDefault="008741BF" w:rsidP="00D32E90">
      <w:pPr>
        <w:pStyle w:val="Lijstalinea"/>
        <w:numPr>
          <w:ilvl w:val="0"/>
          <w:numId w:val="2"/>
        </w:numPr>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Mededelingen directie</w:t>
      </w:r>
    </w:p>
    <w:p w14:paraId="7858E6F3" w14:textId="77777777" w:rsidR="00D32E90" w:rsidRPr="0084150F" w:rsidRDefault="00D32E90" w:rsidP="00D32E90">
      <w:pPr>
        <w:shd w:val="clear" w:color="auto" w:fill="FFFFFF"/>
        <w:spacing w:after="0" w:line="240" w:lineRule="auto"/>
        <w:rPr>
          <w:rFonts w:ascii="Verdana" w:eastAsia="Times New Roman" w:hAnsi="Verdana" w:cs="Arial"/>
          <w:color w:val="212121"/>
          <w:sz w:val="20"/>
          <w:szCs w:val="20"/>
          <w:lang w:eastAsia="nl-NL"/>
        </w:rPr>
      </w:pPr>
    </w:p>
    <w:p w14:paraId="05A0F496" w14:textId="77777777" w:rsidR="00D32E90" w:rsidRPr="0084150F" w:rsidRDefault="00F83A32" w:rsidP="00D32E90">
      <w:pPr>
        <w:pStyle w:val="Lijstalinea"/>
        <w:numPr>
          <w:ilvl w:val="0"/>
          <w:numId w:val="4"/>
        </w:numPr>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Arbo: RI en E: veiligheidscontrole is uitgevoerd. De risico inventarisatie is verzonden en wordt nu bekeken door een bureau. Als zij het hebben bekeken, komen daar actiepunten uit. Dit stuk zal gedeeld worden met de MR.</w:t>
      </w:r>
    </w:p>
    <w:p w14:paraId="0AD3DF29" w14:textId="77777777" w:rsidR="00F83A32" w:rsidRPr="0084150F" w:rsidRDefault="00F83A32" w:rsidP="00D32E90">
      <w:pPr>
        <w:pStyle w:val="Lijstalinea"/>
        <w:numPr>
          <w:ilvl w:val="0"/>
          <w:numId w:val="4"/>
        </w:numPr>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Indeling kl</w:t>
      </w:r>
      <w:r w:rsidR="00976D75" w:rsidRPr="0084150F">
        <w:rPr>
          <w:rFonts w:ascii="Verdana" w:eastAsia="Times New Roman" w:hAnsi="Verdana" w:cs="Arial"/>
          <w:color w:val="212121"/>
          <w:sz w:val="20"/>
          <w:szCs w:val="20"/>
          <w:lang w:eastAsia="nl-NL"/>
        </w:rPr>
        <w:t>eutergroepen: vanaf januari is</w:t>
      </w:r>
      <w:r w:rsidRPr="0084150F">
        <w:rPr>
          <w:rFonts w:ascii="Verdana" w:eastAsia="Times New Roman" w:hAnsi="Verdana" w:cs="Arial"/>
          <w:color w:val="212121"/>
          <w:sz w:val="20"/>
          <w:szCs w:val="20"/>
          <w:lang w:eastAsia="nl-NL"/>
        </w:rPr>
        <w:t xml:space="preserve"> </w:t>
      </w:r>
      <w:r w:rsidR="00976D75" w:rsidRPr="0084150F">
        <w:rPr>
          <w:rFonts w:ascii="Verdana" w:eastAsia="Times New Roman" w:hAnsi="Verdana" w:cs="Arial"/>
          <w:color w:val="212121"/>
          <w:sz w:val="20"/>
          <w:szCs w:val="20"/>
          <w:lang w:eastAsia="nl-NL"/>
        </w:rPr>
        <w:t xml:space="preserve">er </w:t>
      </w:r>
      <w:r w:rsidR="00102DF8" w:rsidRPr="0084150F">
        <w:rPr>
          <w:rFonts w:ascii="Verdana" w:eastAsia="Times New Roman" w:hAnsi="Verdana" w:cs="Arial"/>
          <w:color w:val="212121"/>
          <w:sz w:val="20"/>
          <w:szCs w:val="20"/>
          <w:lang w:eastAsia="nl-NL"/>
        </w:rPr>
        <w:t>extra formatie</w:t>
      </w:r>
      <w:r w:rsidR="00976D75" w:rsidRPr="0084150F">
        <w:rPr>
          <w:rFonts w:ascii="Verdana" w:eastAsia="Times New Roman" w:hAnsi="Verdana" w:cs="Arial"/>
          <w:color w:val="212121"/>
          <w:sz w:val="20"/>
          <w:szCs w:val="20"/>
          <w:lang w:eastAsia="nl-NL"/>
        </w:rPr>
        <w:t xml:space="preserve"> ten behoeve van de kleuters</w:t>
      </w:r>
      <w:r w:rsidR="00102DF8" w:rsidRPr="0084150F">
        <w:rPr>
          <w:rFonts w:ascii="Verdana" w:eastAsia="Times New Roman" w:hAnsi="Verdana" w:cs="Arial"/>
          <w:color w:val="212121"/>
          <w:sz w:val="20"/>
          <w:szCs w:val="20"/>
          <w:lang w:eastAsia="nl-NL"/>
        </w:rPr>
        <w:t>. Details worden 20 juni bekend gemaakt.</w:t>
      </w:r>
    </w:p>
    <w:p w14:paraId="7D24D200" w14:textId="2A4EC00B" w:rsidR="00102DF8" w:rsidRPr="0084150F" w:rsidRDefault="00102DF8" w:rsidP="00D32E90">
      <w:pPr>
        <w:pStyle w:val="Lijstalinea"/>
        <w:numPr>
          <w:ilvl w:val="0"/>
          <w:numId w:val="4"/>
        </w:numPr>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 xml:space="preserve">Overblijf: TSO-assistent is gestart. Overblijf </w:t>
      </w:r>
      <w:r w:rsidR="000E53CF">
        <w:rPr>
          <w:rFonts w:ascii="Verdana" w:eastAsia="Times New Roman" w:hAnsi="Verdana" w:cs="Arial"/>
          <w:color w:val="212121"/>
          <w:sz w:val="20"/>
          <w:szCs w:val="20"/>
          <w:lang w:eastAsia="nl-NL"/>
        </w:rPr>
        <w:t>coördinator +</w:t>
      </w:r>
      <w:r w:rsidR="00B22F77">
        <w:rPr>
          <w:rFonts w:ascii="Verdana" w:eastAsia="Times New Roman" w:hAnsi="Verdana" w:cs="Arial"/>
          <w:color w:val="212121"/>
          <w:sz w:val="20"/>
          <w:szCs w:val="20"/>
          <w:lang w:eastAsia="nl-NL"/>
        </w:rPr>
        <w:t xml:space="preserve"> medewerkers</w:t>
      </w:r>
      <w:r w:rsidR="000E53CF">
        <w:rPr>
          <w:rFonts w:ascii="Verdana" w:eastAsia="Times New Roman" w:hAnsi="Verdana" w:cs="Arial"/>
          <w:color w:val="212121"/>
          <w:sz w:val="20"/>
          <w:szCs w:val="20"/>
          <w:lang w:eastAsia="nl-NL"/>
        </w:rPr>
        <w:t xml:space="preserve"> </w:t>
      </w:r>
      <w:r w:rsidRPr="0084150F">
        <w:rPr>
          <w:rFonts w:ascii="Verdana" w:eastAsia="Times New Roman" w:hAnsi="Verdana" w:cs="Arial"/>
          <w:color w:val="212121"/>
          <w:sz w:val="20"/>
          <w:szCs w:val="20"/>
          <w:lang w:eastAsia="nl-NL"/>
        </w:rPr>
        <w:t>zijn er blij mee. De reacties die Dorine van ouders krijgt, zijn positief.</w:t>
      </w:r>
      <w:r w:rsidR="00E43BC6" w:rsidRPr="0084150F">
        <w:rPr>
          <w:rFonts w:ascii="Verdana" w:eastAsia="Times New Roman" w:hAnsi="Verdana" w:cs="Arial"/>
          <w:color w:val="212121"/>
          <w:sz w:val="20"/>
          <w:szCs w:val="20"/>
          <w:lang w:eastAsia="nl-NL"/>
        </w:rPr>
        <w:t xml:space="preserve"> </w:t>
      </w:r>
    </w:p>
    <w:p w14:paraId="08994D5A" w14:textId="77777777" w:rsidR="00976D75" w:rsidRPr="0084150F" w:rsidRDefault="00E43BC6" w:rsidP="00976D75">
      <w:pPr>
        <w:pStyle w:val="Lijstalinea"/>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 xml:space="preserve">Er zijn twee bijeenkomsten geweest met de overblijfouders. Visie besproken + wat betekent dat voor de overblijfouders? Goede gesprekken. Drie ouders gaan zich richten op een activiteitencircuit voor de eerste maanden. Zij maken een opzet. </w:t>
      </w:r>
    </w:p>
    <w:p w14:paraId="7C393934" w14:textId="0A5CE2AA" w:rsidR="00E43BC6" w:rsidRPr="0084150F" w:rsidRDefault="00E43BC6" w:rsidP="00976D75">
      <w:pPr>
        <w:pStyle w:val="Lijstalinea"/>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Bureau Meestersc</w:t>
      </w:r>
      <w:r w:rsidR="00B22F77">
        <w:rPr>
          <w:rFonts w:ascii="Verdana" w:eastAsia="Times New Roman" w:hAnsi="Verdana" w:cs="Arial"/>
          <w:color w:val="212121"/>
          <w:sz w:val="20"/>
          <w:szCs w:val="20"/>
          <w:lang w:eastAsia="nl-NL"/>
        </w:rPr>
        <w:t>hap</w:t>
      </w:r>
      <w:r w:rsidRPr="0084150F">
        <w:rPr>
          <w:rFonts w:ascii="Verdana" w:eastAsia="Times New Roman" w:hAnsi="Verdana" w:cs="Arial"/>
          <w:color w:val="212121"/>
          <w:sz w:val="20"/>
          <w:szCs w:val="20"/>
          <w:lang w:eastAsia="nl-NL"/>
        </w:rPr>
        <w:t xml:space="preserve"> gaat </w:t>
      </w:r>
      <w:r w:rsidR="00B22F77">
        <w:rPr>
          <w:rFonts w:ascii="Verdana" w:eastAsia="Times New Roman" w:hAnsi="Verdana" w:cs="Arial"/>
          <w:color w:val="212121"/>
          <w:sz w:val="20"/>
          <w:szCs w:val="20"/>
          <w:lang w:eastAsia="nl-NL"/>
        </w:rPr>
        <w:t xml:space="preserve">het </w:t>
      </w:r>
      <w:r w:rsidRPr="0084150F">
        <w:rPr>
          <w:rFonts w:ascii="Verdana" w:eastAsia="Times New Roman" w:hAnsi="Verdana" w:cs="Arial"/>
          <w:color w:val="212121"/>
          <w:sz w:val="20"/>
          <w:szCs w:val="20"/>
          <w:lang w:eastAsia="nl-NL"/>
        </w:rPr>
        <w:t>nieuwe schooljaar training geven aan alle overblijfouders.</w:t>
      </w:r>
      <w:r w:rsidR="00A23C8F" w:rsidRPr="0084150F">
        <w:rPr>
          <w:rFonts w:ascii="Verdana" w:eastAsia="Times New Roman" w:hAnsi="Verdana" w:cs="Arial"/>
          <w:color w:val="212121"/>
          <w:sz w:val="20"/>
          <w:szCs w:val="20"/>
          <w:lang w:eastAsia="nl-NL"/>
        </w:rPr>
        <w:t xml:space="preserve"> Dit</w:t>
      </w:r>
      <w:r w:rsidR="00976D75" w:rsidRPr="0084150F">
        <w:rPr>
          <w:rFonts w:ascii="Verdana" w:eastAsia="Times New Roman" w:hAnsi="Verdana" w:cs="Arial"/>
          <w:color w:val="212121"/>
          <w:sz w:val="20"/>
          <w:szCs w:val="20"/>
          <w:lang w:eastAsia="nl-NL"/>
        </w:rPr>
        <w:t xml:space="preserve"> zullen twee middagen zijn. Deze zijn</w:t>
      </w:r>
      <w:r w:rsidR="00A23C8F" w:rsidRPr="0084150F">
        <w:rPr>
          <w:rFonts w:ascii="Verdana" w:eastAsia="Times New Roman" w:hAnsi="Verdana" w:cs="Arial"/>
          <w:color w:val="212121"/>
          <w:sz w:val="20"/>
          <w:szCs w:val="20"/>
          <w:lang w:eastAsia="nl-NL"/>
        </w:rPr>
        <w:t xml:space="preserve"> verplicht. Belangrijk om goed in de gaten te houden dat een nieuwe overblijfouder wordt meegenom</w:t>
      </w:r>
      <w:r w:rsidR="00976D75" w:rsidRPr="0084150F">
        <w:rPr>
          <w:rFonts w:ascii="Verdana" w:eastAsia="Times New Roman" w:hAnsi="Verdana" w:cs="Arial"/>
          <w:color w:val="212121"/>
          <w:sz w:val="20"/>
          <w:szCs w:val="20"/>
          <w:lang w:eastAsia="nl-NL"/>
        </w:rPr>
        <w:t>en in het geheel. Dit is een rol van de overblij</w:t>
      </w:r>
      <w:r w:rsidR="00B22F77">
        <w:rPr>
          <w:rFonts w:ascii="Verdana" w:eastAsia="Times New Roman" w:hAnsi="Verdana" w:cs="Arial"/>
          <w:color w:val="212121"/>
          <w:sz w:val="20"/>
          <w:szCs w:val="20"/>
          <w:lang w:eastAsia="nl-NL"/>
        </w:rPr>
        <w:t>f coördinator Er</w:t>
      </w:r>
      <w:r w:rsidR="00A23C8F" w:rsidRPr="0084150F">
        <w:rPr>
          <w:rFonts w:ascii="Verdana" w:eastAsia="Times New Roman" w:hAnsi="Verdana" w:cs="Arial"/>
          <w:color w:val="212121"/>
          <w:sz w:val="20"/>
          <w:szCs w:val="20"/>
          <w:lang w:eastAsia="nl-NL"/>
        </w:rPr>
        <w:t xml:space="preserve"> zal de komende periode weer actief naar overblijfouders worden gezocht. Idee: posters, promoten door een </w:t>
      </w:r>
      <w:r w:rsidR="009D265F" w:rsidRPr="0084150F">
        <w:rPr>
          <w:rFonts w:ascii="Verdana" w:eastAsia="Times New Roman" w:hAnsi="Verdana" w:cs="Arial"/>
          <w:color w:val="212121"/>
          <w:sz w:val="20"/>
          <w:szCs w:val="20"/>
          <w:lang w:eastAsia="nl-NL"/>
        </w:rPr>
        <w:t>korting actie</w:t>
      </w:r>
      <w:r w:rsidR="00A23C8F" w:rsidRPr="0084150F">
        <w:rPr>
          <w:rFonts w:ascii="Verdana" w:eastAsia="Times New Roman" w:hAnsi="Verdana" w:cs="Arial"/>
          <w:color w:val="212121"/>
          <w:sz w:val="20"/>
          <w:szCs w:val="20"/>
          <w:lang w:eastAsia="nl-NL"/>
        </w:rPr>
        <w:t>, flyers tijdens de ouderavond.</w:t>
      </w:r>
    </w:p>
    <w:p w14:paraId="3A5472FB" w14:textId="77777777" w:rsidR="00F91503" w:rsidRPr="0084150F" w:rsidRDefault="00455440" w:rsidP="00D32E90">
      <w:pPr>
        <w:pStyle w:val="Lijstalinea"/>
        <w:numPr>
          <w:ilvl w:val="0"/>
          <w:numId w:val="4"/>
        </w:numPr>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Ouder communicatie/ouder enquêtes: leerlingen geven een 8, ouders geven lesgeven op niveau en communicatie een hele kleine voldoende.</w:t>
      </w:r>
      <w:r w:rsidR="0084150F" w:rsidRPr="0084150F">
        <w:rPr>
          <w:rFonts w:ascii="Verdana" w:eastAsia="Times New Roman" w:hAnsi="Verdana" w:cs="Arial"/>
          <w:color w:val="212121"/>
          <w:sz w:val="20"/>
          <w:szCs w:val="20"/>
          <w:lang w:eastAsia="nl-NL"/>
        </w:rPr>
        <w:t xml:space="preserve"> Dit zijn signalen die we zeker op gaan pakken.</w:t>
      </w:r>
      <w:r w:rsidRPr="0084150F">
        <w:rPr>
          <w:rFonts w:ascii="Verdana" w:eastAsia="Times New Roman" w:hAnsi="Verdana" w:cs="Arial"/>
          <w:color w:val="212121"/>
          <w:sz w:val="20"/>
          <w:szCs w:val="20"/>
          <w:lang w:eastAsia="nl-NL"/>
        </w:rPr>
        <w:t xml:space="preserve"> Conny en Dorine hebben net een gesprek hierover gehad met de contactouders. </w:t>
      </w:r>
      <w:r w:rsidR="0084150F" w:rsidRPr="0084150F">
        <w:rPr>
          <w:rFonts w:ascii="Verdana" w:eastAsia="Times New Roman" w:hAnsi="Verdana" w:cs="Arial"/>
          <w:color w:val="212121"/>
          <w:sz w:val="20"/>
          <w:szCs w:val="20"/>
          <w:lang w:eastAsia="nl-NL"/>
        </w:rPr>
        <w:t>Als M.R. bespreken we ook de communicatie. Dit zal een terugkerend onderwerp zijn op de agenda.</w:t>
      </w:r>
    </w:p>
    <w:p w14:paraId="54CBE106" w14:textId="77777777" w:rsidR="00455440" w:rsidRPr="0084150F" w:rsidRDefault="003D033A" w:rsidP="00D32E90">
      <w:pPr>
        <w:pStyle w:val="Lijstalinea"/>
        <w:numPr>
          <w:ilvl w:val="0"/>
          <w:numId w:val="4"/>
        </w:numPr>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Evaluatie combinatie groep 3/4. Besproken</w:t>
      </w:r>
      <w:r w:rsidR="0084150F" w:rsidRPr="0084150F">
        <w:rPr>
          <w:rFonts w:ascii="Verdana" w:eastAsia="Times New Roman" w:hAnsi="Verdana" w:cs="Arial"/>
          <w:color w:val="212121"/>
          <w:sz w:val="20"/>
          <w:szCs w:val="20"/>
          <w:lang w:eastAsia="nl-NL"/>
        </w:rPr>
        <w:t>. Henk zal de betreffende ouder mailen en aangeven dat het zinvol is om in een kleine setting te kijken waar we ons kunnen verbeteren.</w:t>
      </w:r>
    </w:p>
    <w:p w14:paraId="2C8474DA" w14:textId="77777777" w:rsidR="008741BF" w:rsidRPr="0084150F" w:rsidRDefault="008741BF" w:rsidP="00CC0587">
      <w:pPr>
        <w:shd w:val="clear" w:color="auto" w:fill="FFFFFF"/>
        <w:spacing w:after="0" w:line="240" w:lineRule="auto"/>
        <w:rPr>
          <w:rFonts w:ascii="Verdana" w:eastAsia="Times New Roman" w:hAnsi="Verdana" w:cs="Arial"/>
          <w:color w:val="212121"/>
          <w:sz w:val="20"/>
          <w:szCs w:val="20"/>
          <w:lang w:eastAsia="nl-NL"/>
        </w:rPr>
      </w:pPr>
    </w:p>
    <w:p w14:paraId="7083A895" w14:textId="77777777" w:rsidR="001A4219" w:rsidRPr="0084150F" w:rsidRDefault="001A4219" w:rsidP="008741BF">
      <w:pPr>
        <w:shd w:val="clear" w:color="auto" w:fill="FFFFFF"/>
        <w:spacing w:after="0" w:line="240" w:lineRule="auto"/>
        <w:ind w:hanging="360"/>
        <w:rPr>
          <w:rFonts w:ascii="Verdana" w:eastAsia="Times New Roman" w:hAnsi="Verdana" w:cs="Arial"/>
          <w:color w:val="212121"/>
          <w:sz w:val="20"/>
          <w:szCs w:val="20"/>
          <w:lang w:eastAsia="nl-NL"/>
        </w:rPr>
      </w:pPr>
    </w:p>
    <w:p w14:paraId="05E750B9" w14:textId="7135A59D" w:rsidR="00CC0587" w:rsidRPr="0084150F" w:rsidRDefault="0084150F" w:rsidP="00CC0587">
      <w:pPr>
        <w:pStyle w:val="Lijstalinea"/>
        <w:numPr>
          <w:ilvl w:val="0"/>
          <w:numId w:val="2"/>
        </w:numPr>
        <w:shd w:val="clear" w:color="auto" w:fill="FFFFFF"/>
        <w:spacing w:after="0" w:line="240" w:lineRule="auto"/>
        <w:rPr>
          <w:rFonts w:ascii="Verdana" w:eastAsia="Times New Roman" w:hAnsi="Verdana" w:cs="Arial"/>
          <w:color w:val="212121"/>
          <w:sz w:val="20"/>
          <w:szCs w:val="20"/>
          <w:lang w:eastAsia="nl-NL"/>
        </w:rPr>
      </w:pPr>
      <w:r w:rsidRPr="0084150F">
        <w:rPr>
          <w:rFonts w:ascii="Verdana" w:eastAsia="Times New Roman" w:hAnsi="Verdana" w:cs="Arial"/>
          <w:color w:val="212121"/>
          <w:sz w:val="20"/>
          <w:szCs w:val="20"/>
          <w:lang w:eastAsia="nl-NL"/>
        </w:rPr>
        <w:t>Speeltoestel: ingekomen mail van een ouder waarbij ze zorg uitspreekt over de onveiligheid. Het gaat om het speeltoestel met de twee touwen op het kleuterplein. Het</w:t>
      </w:r>
      <w:r w:rsidR="001A4219" w:rsidRPr="0084150F">
        <w:rPr>
          <w:rFonts w:ascii="Verdana" w:eastAsia="Times New Roman" w:hAnsi="Verdana" w:cs="Arial"/>
          <w:color w:val="212121"/>
          <w:sz w:val="20"/>
          <w:szCs w:val="20"/>
          <w:lang w:eastAsia="nl-NL"/>
        </w:rPr>
        <w:t xml:space="preserve"> speeltoestel is officieel goedgekeurd, staat ook op papier. Wat wel belangrijk is, is </w:t>
      </w:r>
      <w:r w:rsidR="00B22F77">
        <w:rPr>
          <w:rFonts w:ascii="Verdana" w:eastAsia="Times New Roman" w:hAnsi="Verdana" w:cs="Arial"/>
          <w:color w:val="212121"/>
          <w:sz w:val="20"/>
          <w:szCs w:val="20"/>
          <w:lang w:eastAsia="nl-NL"/>
        </w:rPr>
        <w:t xml:space="preserve">dat we het team instrueren dat de kinderen </w:t>
      </w:r>
      <w:r w:rsidR="001A4219" w:rsidRPr="0084150F">
        <w:rPr>
          <w:rFonts w:ascii="Verdana" w:eastAsia="Times New Roman" w:hAnsi="Verdana" w:cs="Arial"/>
          <w:color w:val="212121"/>
          <w:sz w:val="20"/>
          <w:szCs w:val="20"/>
          <w:lang w:eastAsia="nl-NL"/>
        </w:rPr>
        <w:t>niet aan de touwen gaan duikelen. Dat is wel gevaarlijk.</w:t>
      </w:r>
      <w:r w:rsidR="00B22F77">
        <w:rPr>
          <w:rFonts w:ascii="Verdana" w:eastAsia="Times New Roman" w:hAnsi="Verdana" w:cs="Arial"/>
          <w:color w:val="212121"/>
          <w:sz w:val="20"/>
          <w:szCs w:val="20"/>
          <w:lang w:eastAsia="nl-NL"/>
        </w:rPr>
        <w:t xml:space="preserve"> Volgende vergadering zal geëvalueerd worden hoe het gaat. </w:t>
      </w:r>
    </w:p>
    <w:p w14:paraId="16106E99" w14:textId="77777777" w:rsidR="00CC0587" w:rsidRPr="0084150F" w:rsidRDefault="00CC0587" w:rsidP="00CC0587">
      <w:pPr>
        <w:pStyle w:val="Lijstalinea"/>
        <w:numPr>
          <w:ilvl w:val="0"/>
          <w:numId w:val="2"/>
        </w:numPr>
        <w:shd w:val="clear" w:color="auto" w:fill="FFFFFF"/>
        <w:spacing w:after="0" w:line="240" w:lineRule="auto"/>
        <w:rPr>
          <w:rFonts w:ascii="Verdana" w:eastAsia="Times New Roman" w:hAnsi="Verdana" w:cs="Arial"/>
          <w:i/>
          <w:color w:val="212121"/>
          <w:sz w:val="20"/>
          <w:szCs w:val="20"/>
          <w:lang w:eastAsia="nl-NL"/>
        </w:rPr>
      </w:pPr>
      <w:r w:rsidRPr="0084150F">
        <w:rPr>
          <w:rFonts w:ascii="Verdana" w:eastAsia="Times New Roman" w:hAnsi="Verdana" w:cs="Arial"/>
          <w:color w:val="212121"/>
          <w:sz w:val="20"/>
          <w:szCs w:val="20"/>
          <w:lang w:eastAsia="nl-NL"/>
        </w:rPr>
        <w:t>Rondvraag: kunnen er spiegels opgehangen worden in de toilet</w:t>
      </w:r>
      <w:r w:rsidR="0084150F" w:rsidRPr="0084150F">
        <w:rPr>
          <w:rFonts w:ascii="Verdana" w:eastAsia="Times New Roman" w:hAnsi="Verdana" w:cs="Arial"/>
          <w:color w:val="212121"/>
          <w:sz w:val="20"/>
          <w:szCs w:val="20"/>
          <w:lang w:eastAsia="nl-NL"/>
        </w:rPr>
        <w:t>ten (verzoek van een ouder)</w:t>
      </w:r>
      <w:r w:rsidRPr="0084150F">
        <w:rPr>
          <w:rFonts w:ascii="Verdana" w:eastAsia="Times New Roman" w:hAnsi="Verdana" w:cs="Arial"/>
          <w:color w:val="212121"/>
          <w:sz w:val="20"/>
          <w:szCs w:val="20"/>
          <w:lang w:eastAsia="nl-NL"/>
        </w:rPr>
        <w:t xml:space="preserve">? </w:t>
      </w:r>
      <w:r w:rsidRPr="0084150F">
        <w:rPr>
          <w:rFonts w:ascii="Verdana" w:eastAsia="Times New Roman" w:hAnsi="Verdana" w:cs="Arial"/>
          <w:i/>
          <w:color w:val="212121"/>
          <w:sz w:val="20"/>
          <w:szCs w:val="20"/>
          <w:lang w:eastAsia="nl-NL"/>
        </w:rPr>
        <w:t xml:space="preserve">Volgens ons hangen er overal spiegels. </w:t>
      </w:r>
    </w:p>
    <w:p w14:paraId="0F6FAF90" w14:textId="77777777" w:rsidR="00CC0587" w:rsidRPr="0084150F" w:rsidRDefault="00CC0587" w:rsidP="00CC0587">
      <w:pPr>
        <w:shd w:val="clear" w:color="auto" w:fill="FFFFFF"/>
        <w:spacing w:after="0" w:line="240" w:lineRule="auto"/>
        <w:rPr>
          <w:rFonts w:ascii="Verdana" w:eastAsia="Times New Roman" w:hAnsi="Verdana" w:cs="Arial"/>
          <w:color w:val="212121"/>
          <w:sz w:val="20"/>
          <w:szCs w:val="20"/>
          <w:lang w:eastAsia="nl-NL"/>
        </w:rPr>
      </w:pPr>
    </w:p>
    <w:p w14:paraId="4AAEE1D5" w14:textId="77777777" w:rsidR="008741BF" w:rsidRPr="0084150F" w:rsidRDefault="008741BF">
      <w:pPr>
        <w:rPr>
          <w:rFonts w:ascii="Verdana" w:hAnsi="Verdana" w:cs="Arial"/>
          <w:sz w:val="20"/>
          <w:szCs w:val="20"/>
        </w:rPr>
      </w:pPr>
    </w:p>
    <w:p w14:paraId="321A7CE6" w14:textId="14709747" w:rsidR="007C49D2" w:rsidRDefault="007C49D2">
      <w:pPr>
        <w:rPr>
          <w:rFonts w:ascii="Verdana" w:hAnsi="Verdana" w:cs="Arial"/>
          <w:sz w:val="20"/>
          <w:szCs w:val="20"/>
        </w:rPr>
      </w:pPr>
      <w:r w:rsidRPr="0084150F">
        <w:rPr>
          <w:rFonts w:ascii="Verdana" w:hAnsi="Verdana" w:cs="Arial"/>
          <w:sz w:val="20"/>
          <w:szCs w:val="20"/>
        </w:rPr>
        <w:t>Het agendapunt ‘ouderbijdrage’ was bij de start van de vergadering to</w:t>
      </w:r>
      <w:r w:rsidR="00976D75" w:rsidRPr="0084150F">
        <w:rPr>
          <w:rFonts w:ascii="Verdana" w:hAnsi="Verdana" w:cs="Arial"/>
          <w:sz w:val="20"/>
          <w:szCs w:val="20"/>
        </w:rPr>
        <w:t>egevoegd maar is niet besproken wegens tijdgebrek.</w:t>
      </w:r>
    </w:p>
    <w:p w14:paraId="3E6845C0" w14:textId="42F05B83" w:rsidR="00F4347A" w:rsidRPr="0084150F" w:rsidRDefault="00F4347A">
      <w:pPr>
        <w:rPr>
          <w:rFonts w:ascii="Verdana" w:hAnsi="Verdana" w:cs="Arial"/>
          <w:sz w:val="20"/>
          <w:szCs w:val="20"/>
        </w:rPr>
      </w:pPr>
      <w:r>
        <w:rPr>
          <w:rFonts w:ascii="Verdana" w:hAnsi="Verdana" w:cs="Arial"/>
          <w:sz w:val="20"/>
          <w:szCs w:val="20"/>
        </w:rPr>
        <w:t>Volgende M.R.-vergadering: dinsdag 13 juni.</w:t>
      </w:r>
      <w:bookmarkStart w:id="0" w:name="_GoBack"/>
      <w:bookmarkEnd w:id="0"/>
    </w:p>
    <w:p w14:paraId="3D365933" w14:textId="77777777" w:rsidR="005771BE" w:rsidRPr="0084150F" w:rsidRDefault="005771BE" w:rsidP="005771BE">
      <w:pPr>
        <w:rPr>
          <w:rFonts w:ascii="Verdana" w:hAnsi="Verdana" w:cs="Arial"/>
          <w:b/>
          <w:sz w:val="20"/>
          <w:szCs w:val="20"/>
        </w:rPr>
      </w:pPr>
    </w:p>
    <w:p w14:paraId="6908C49A" w14:textId="77777777" w:rsidR="0084150F" w:rsidRDefault="0084150F" w:rsidP="005771BE">
      <w:pPr>
        <w:rPr>
          <w:rFonts w:ascii="Verdana" w:hAnsi="Verdana" w:cs="Arial"/>
          <w:b/>
          <w:sz w:val="20"/>
          <w:szCs w:val="20"/>
        </w:rPr>
      </w:pPr>
    </w:p>
    <w:p w14:paraId="106B484D" w14:textId="77777777" w:rsidR="005771BE" w:rsidRPr="0084150F" w:rsidRDefault="005771BE" w:rsidP="005771BE">
      <w:pPr>
        <w:rPr>
          <w:rFonts w:ascii="Verdana" w:hAnsi="Verdana" w:cs="Arial"/>
          <w:b/>
          <w:sz w:val="20"/>
          <w:szCs w:val="20"/>
        </w:rPr>
      </w:pPr>
      <w:r w:rsidRPr="0084150F">
        <w:rPr>
          <w:rFonts w:ascii="Verdana" w:hAnsi="Verdana" w:cs="Arial"/>
          <w:b/>
          <w:sz w:val="20"/>
          <w:szCs w:val="20"/>
        </w:rPr>
        <w:t>Actiepuntenlijst</w:t>
      </w:r>
    </w:p>
    <w:tbl>
      <w:tblPr>
        <w:tblStyle w:val="Tabelraster"/>
        <w:tblW w:w="0" w:type="auto"/>
        <w:tblLook w:val="04A0" w:firstRow="1" w:lastRow="0" w:firstColumn="1" w:lastColumn="0" w:noHBand="0" w:noVBand="1"/>
      </w:tblPr>
      <w:tblGrid>
        <w:gridCol w:w="3020"/>
        <w:gridCol w:w="3021"/>
        <w:gridCol w:w="3021"/>
      </w:tblGrid>
      <w:tr w:rsidR="005771BE" w:rsidRPr="0084150F" w14:paraId="66F60E54" w14:textId="77777777" w:rsidTr="00907A65">
        <w:tc>
          <w:tcPr>
            <w:tcW w:w="3020" w:type="dxa"/>
          </w:tcPr>
          <w:p w14:paraId="7EC16B37" w14:textId="77777777" w:rsidR="005771BE" w:rsidRPr="0084150F" w:rsidRDefault="00694D83" w:rsidP="00907A65">
            <w:pPr>
              <w:rPr>
                <w:rFonts w:ascii="Verdana" w:hAnsi="Verdana" w:cs="Arial"/>
                <w:sz w:val="20"/>
                <w:szCs w:val="20"/>
              </w:rPr>
            </w:pPr>
            <w:r w:rsidRPr="0084150F">
              <w:rPr>
                <w:rFonts w:ascii="Verdana" w:hAnsi="Verdana" w:cs="Arial"/>
                <w:sz w:val="20"/>
                <w:szCs w:val="20"/>
              </w:rPr>
              <w:t xml:space="preserve">Punt f </w:t>
            </w:r>
            <w:r w:rsidR="0084150F" w:rsidRPr="0084150F">
              <w:rPr>
                <w:rFonts w:ascii="Verdana" w:hAnsi="Verdana" w:cs="Arial"/>
                <w:sz w:val="20"/>
                <w:szCs w:val="20"/>
              </w:rPr>
              <w:t xml:space="preserve">van jaarplanning: </w:t>
            </w:r>
            <w:r w:rsidRPr="0084150F">
              <w:rPr>
                <w:rFonts w:ascii="Verdana" w:hAnsi="Verdana" w:cs="Arial"/>
                <w:sz w:val="20"/>
                <w:szCs w:val="20"/>
              </w:rPr>
              <w:t>Pestprotocol/Kanjer</w:t>
            </w:r>
            <w:r w:rsidR="0084150F" w:rsidRPr="0084150F">
              <w:rPr>
                <w:rFonts w:ascii="Verdana" w:hAnsi="Verdana" w:cs="Arial"/>
                <w:sz w:val="20"/>
                <w:szCs w:val="20"/>
              </w:rPr>
              <w:t xml:space="preserve">training agenderen </w:t>
            </w:r>
          </w:p>
        </w:tc>
        <w:tc>
          <w:tcPr>
            <w:tcW w:w="3021" w:type="dxa"/>
          </w:tcPr>
          <w:p w14:paraId="5D3B147D" w14:textId="77777777" w:rsidR="005771BE" w:rsidRPr="0084150F" w:rsidRDefault="00694D83" w:rsidP="00907A65">
            <w:pPr>
              <w:rPr>
                <w:rFonts w:ascii="Verdana" w:hAnsi="Verdana" w:cs="Arial"/>
                <w:sz w:val="20"/>
                <w:szCs w:val="20"/>
              </w:rPr>
            </w:pPr>
            <w:r w:rsidRPr="0084150F">
              <w:rPr>
                <w:rFonts w:ascii="Verdana" w:hAnsi="Verdana" w:cs="Arial"/>
                <w:sz w:val="20"/>
                <w:szCs w:val="20"/>
              </w:rPr>
              <w:t>Henk</w:t>
            </w:r>
          </w:p>
        </w:tc>
        <w:tc>
          <w:tcPr>
            <w:tcW w:w="3021" w:type="dxa"/>
          </w:tcPr>
          <w:p w14:paraId="3E8DF4D3" w14:textId="77777777" w:rsidR="005771BE" w:rsidRPr="0084150F" w:rsidRDefault="00694D83" w:rsidP="00907A65">
            <w:pPr>
              <w:rPr>
                <w:rFonts w:ascii="Verdana" w:hAnsi="Verdana" w:cs="Arial"/>
                <w:sz w:val="20"/>
                <w:szCs w:val="20"/>
              </w:rPr>
            </w:pPr>
            <w:r w:rsidRPr="0084150F">
              <w:rPr>
                <w:rFonts w:ascii="Verdana" w:hAnsi="Verdana" w:cs="Arial"/>
                <w:sz w:val="20"/>
                <w:szCs w:val="20"/>
              </w:rPr>
              <w:t>7 november</w:t>
            </w:r>
          </w:p>
        </w:tc>
      </w:tr>
      <w:tr w:rsidR="005771BE" w:rsidRPr="0084150F" w14:paraId="6EB942D3" w14:textId="77777777" w:rsidTr="00907A65">
        <w:tc>
          <w:tcPr>
            <w:tcW w:w="3020" w:type="dxa"/>
          </w:tcPr>
          <w:p w14:paraId="089097E4" w14:textId="77777777" w:rsidR="005771BE" w:rsidRPr="0084150F" w:rsidRDefault="00D32E90" w:rsidP="00907A65">
            <w:pPr>
              <w:rPr>
                <w:rFonts w:ascii="Verdana" w:hAnsi="Verdana" w:cs="Arial"/>
                <w:sz w:val="20"/>
                <w:szCs w:val="20"/>
              </w:rPr>
            </w:pPr>
            <w:r w:rsidRPr="0084150F">
              <w:rPr>
                <w:rFonts w:ascii="Verdana" w:hAnsi="Verdana" w:cs="Arial"/>
                <w:sz w:val="20"/>
                <w:szCs w:val="20"/>
              </w:rPr>
              <w:t>Actuele agendapuntenlijst maken</w:t>
            </w:r>
          </w:p>
        </w:tc>
        <w:tc>
          <w:tcPr>
            <w:tcW w:w="3021" w:type="dxa"/>
          </w:tcPr>
          <w:p w14:paraId="2E1FC478" w14:textId="77777777" w:rsidR="005771BE" w:rsidRPr="0084150F" w:rsidRDefault="00D32E90" w:rsidP="00907A65">
            <w:pPr>
              <w:rPr>
                <w:rFonts w:ascii="Verdana" w:hAnsi="Verdana" w:cs="Arial"/>
                <w:sz w:val="20"/>
                <w:szCs w:val="20"/>
              </w:rPr>
            </w:pPr>
            <w:r w:rsidRPr="0084150F">
              <w:rPr>
                <w:rFonts w:ascii="Verdana" w:hAnsi="Verdana" w:cs="Arial"/>
                <w:sz w:val="20"/>
                <w:szCs w:val="20"/>
              </w:rPr>
              <w:t>Henk</w:t>
            </w:r>
          </w:p>
        </w:tc>
        <w:tc>
          <w:tcPr>
            <w:tcW w:w="3021" w:type="dxa"/>
          </w:tcPr>
          <w:p w14:paraId="13C103BE" w14:textId="77777777" w:rsidR="005771BE" w:rsidRPr="0084150F" w:rsidRDefault="00D32E90" w:rsidP="00907A65">
            <w:pPr>
              <w:rPr>
                <w:rFonts w:ascii="Verdana" w:hAnsi="Verdana" w:cs="Arial"/>
                <w:sz w:val="20"/>
                <w:szCs w:val="20"/>
              </w:rPr>
            </w:pPr>
            <w:r w:rsidRPr="0084150F">
              <w:rPr>
                <w:rFonts w:ascii="Verdana" w:hAnsi="Verdana" w:cs="Arial"/>
                <w:sz w:val="20"/>
                <w:szCs w:val="20"/>
              </w:rPr>
              <w:t>Volgende week</w:t>
            </w:r>
          </w:p>
        </w:tc>
      </w:tr>
      <w:tr w:rsidR="005771BE" w:rsidRPr="0084150F" w14:paraId="725BC1C4" w14:textId="77777777" w:rsidTr="00907A65">
        <w:tc>
          <w:tcPr>
            <w:tcW w:w="3020" w:type="dxa"/>
          </w:tcPr>
          <w:p w14:paraId="54457856" w14:textId="77777777" w:rsidR="005771BE" w:rsidRPr="0084150F" w:rsidRDefault="00E43BC6" w:rsidP="00907A65">
            <w:pPr>
              <w:rPr>
                <w:rFonts w:ascii="Verdana" w:hAnsi="Verdana" w:cs="Arial"/>
                <w:sz w:val="20"/>
                <w:szCs w:val="20"/>
              </w:rPr>
            </w:pPr>
            <w:r w:rsidRPr="0084150F">
              <w:rPr>
                <w:rFonts w:ascii="Verdana" w:hAnsi="Verdana" w:cs="Arial"/>
                <w:sz w:val="20"/>
                <w:szCs w:val="20"/>
              </w:rPr>
              <w:t>V</w:t>
            </w:r>
            <w:r w:rsidR="0043529E" w:rsidRPr="0084150F">
              <w:rPr>
                <w:rFonts w:ascii="Verdana" w:hAnsi="Verdana" w:cs="Arial"/>
                <w:sz w:val="20"/>
                <w:szCs w:val="20"/>
              </w:rPr>
              <w:t xml:space="preserve">ragen of leerkrachten </w:t>
            </w:r>
            <w:r w:rsidRPr="0084150F">
              <w:rPr>
                <w:rFonts w:ascii="Verdana" w:hAnsi="Verdana" w:cs="Arial"/>
                <w:sz w:val="20"/>
                <w:szCs w:val="20"/>
              </w:rPr>
              <w:t>nu overzicht hebben over wie overblijft + is daar behoefte aan</w:t>
            </w:r>
          </w:p>
        </w:tc>
        <w:tc>
          <w:tcPr>
            <w:tcW w:w="3021" w:type="dxa"/>
          </w:tcPr>
          <w:p w14:paraId="08265370" w14:textId="77777777" w:rsidR="005771BE" w:rsidRPr="0084150F" w:rsidRDefault="0084150F" w:rsidP="00907A65">
            <w:pPr>
              <w:rPr>
                <w:rFonts w:ascii="Verdana" w:hAnsi="Verdana" w:cs="Arial"/>
                <w:sz w:val="20"/>
                <w:szCs w:val="20"/>
              </w:rPr>
            </w:pPr>
            <w:r w:rsidRPr="0084150F">
              <w:rPr>
                <w:rFonts w:ascii="Verdana" w:hAnsi="Verdana" w:cs="Arial"/>
                <w:sz w:val="20"/>
                <w:szCs w:val="20"/>
              </w:rPr>
              <w:t>Esther</w:t>
            </w:r>
          </w:p>
        </w:tc>
        <w:tc>
          <w:tcPr>
            <w:tcW w:w="3021" w:type="dxa"/>
          </w:tcPr>
          <w:p w14:paraId="415B9B25" w14:textId="77777777" w:rsidR="005771BE" w:rsidRPr="0084150F" w:rsidRDefault="00E43BC6" w:rsidP="00907A65">
            <w:pPr>
              <w:rPr>
                <w:rFonts w:ascii="Verdana" w:hAnsi="Verdana" w:cs="Arial"/>
                <w:sz w:val="20"/>
                <w:szCs w:val="20"/>
              </w:rPr>
            </w:pPr>
            <w:r w:rsidRPr="0084150F">
              <w:rPr>
                <w:rFonts w:ascii="Verdana" w:hAnsi="Verdana" w:cs="Arial"/>
                <w:sz w:val="20"/>
                <w:szCs w:val="20"/>
              </w:rPr>
              <w:t>In NB</w:t>
            </w:r>
          </w:p>
        </w:tc>
      </w:tr>
      <w:tr w:rsidR="005771BE" w:rsidRPr="0084150F" w14:paraId="555FB7AE" w14:textId="77777777" w:rsidTr="00907A65">
        <w:tc>
          <w:tcPr>
            <w:tcW w:w="3020" w:type="dxa"/>
          </w:tcPr>
          <w:p w14:paraId="4525688D" w14:textId="77777777" w:rsidR="005771BE" w:rsidRPr="0084150F" w:rsidRDefault="0084150F" w:rsidP="00907A65">
            <w:pPr>
              <w:rPr>
                <w:rFonts w:ascii="Verdana" w:hAnsi="Verdana" w:cs="Arial"/>
                <w:sz w:val="20"/>
                <w:szCs w:val="20"/>
              </w:rPr>
            </w:pPr>
            <w:r w:rsidRPr="0084150F">
              <w:rPr>
                <w:rFonts w:ascii="Verdana" w:hAnsi="Verdana" w:cs="Arial"/>
                <w:sz w:val="20"/>
                <w:szCs w:val="20"/>
              </w:rPr>
              <w:t>J. R. ,</w:t>
            </w:r>
            <w:r w:rsidR="003D033A" w:rsidRPr="0084150F">
              <w:rPr>
                <w:rFonts w:ascii="Verdana" w:hAnsi="Verdana" w:cs="Arial"/>
                <w:sz w:val="20"/>
                <w:szCs w:val="20"/>
              </w:rPr>
              <w:t xml:space="preserve">mailschrijver van groep ¾ </w:t>
            </w:r>
            <w:r w:rsidRPr="0084150F">
              <w:rPr>
                <w:rFonts w:ascii="Verdana" w:hAnsi="Verdana" w:cs="Arial"/>
                <w:sz w:val="20"/>
                <w:szCs w:val="20"/>
              </w:rPr>
              <w:t xml:space="preserve">mailen en adviseren </w:t>
            </w:r>
            <w:r w:rsidR="003D033A" w:rsidRPr="0084150F">
              <w:rPr>
                <w:rFonts w:ascii="Verdana" w:hAnsi="Verdana" w:cs="Arial"/>
                <w:sz w:val="20"/>
                <w:szCs w:val="20"/>
              </w:rPr>
              <w:t>om het gesprek aan te gaan met Dorine en Esther</w:t>
            </w:r>
          </w:p>
        </w:tc>
        <w:tc>
          <w:tcPr>
            <w:tcW w:w="3021" w:type="dxa"/>
          </w:tcPr>
          <w:p w14:paraId="4728B5E0" w14:textId="77777777" w:rsidR="005771BE" w:rsidRPr="0084150F" w:rsidRDefault="003D033A" w:rsidP="00907A65">
            <w:pPr>
              <w:rPr>
                <w:rFonts w:ascii="Verdana" w:hAnsi="Verdana" w:cs="Arial"/>
                <w:sz w:val="20"/>
                <w:szCs w:val="20"/>
              </w:rPr>
            </w:pPr>
            <w:r w:rsidRPr="0084150F">
              <w:rPr>
                <w:rFonts w:ascii="Verdana" w:hAnsi="Verdana" w:cs="Arial"/>
                <w:sz w:val="20"/>
                <w:szCs w:val="20"/>
              </w:rPr>
              <w:t>Henk</w:t>
            </w:r>
          </w:p>
        </w:tc>
        <w:tc>
          <w:tcPr>
            <w:tcW w:w="3021" w:type="dxa"/>
          </w:tcPr>
          <w:p w14:paraId="7FD6253E" w14:textId="77777777" w:rsidR="005771BE" w:rsidRPr="0084150F" w:rsidRDefault="003D033A" w:rsidP="00907A65">
            <w:pPr>
              <w:rPr>
                <w:rFonts w:ascii="Verdana" w:hAnsi="Verdana" w:cs="Arial"/>
                <w:sz w:val="20"/>
                <w:szCs w:val="20"/>
              </w:rPr>
            </w:pPr>
            <w:r w:rsidRPr="0084150F">
              <w:rPr>
                <w:rFonts w:ascii="Verdana" w:hAnsi="Verdana" w:cs="Arial"/>
                <w:sz w:val="20"/>
                <w:szCs w:val="20"/>
              </w:rPr>
              <w:t>24-05</w:t>
            </w:r>
          </w:p>
        </w:tc>
      </w:tr>
      <w:tr w:rsidR="005771BE" w:rsidRPr="0084150F" w14:paraId="39A349E7" w14:textId="77777777" w:rsidTr="00907A65">
        <w:tc>
          <w:tcPr>
            <w:tcW w:w="3020" w:type="dxa"/>
          </w:tcPr>
          <w:p w14:paraId="5416674D" w14:textId="77E800DC" w:rsidR="005771BE" w:rsidRPr="0084150F" w:rsidRDefault="00363011" w:rsidP="00907A65">
            <w:pPr>
              <w:rPr>
                <w:rFonts w:ascii="Verdana" w:hAnsi="Verdana" w:cs="Arial"/>
                <w:sz w:val="20"/>
                <w:szCs w:val="20"/>
              </w:rPr>
            </w:pPr>
            <w:r w:rsidRPr="0084150F">
              <w:rPr>
                <w:rFonts w:ascii="Verdana" w:hAnsi="Verdana" w:cs="Arial"/>
                <w:sz w:val="20"/>
                <w:szCs w:val="20"/>
              </w:rPr>
              <w:t>Als een ouder onvrede uitspreekt naar één van MR leden</w:t>
            </w:r>
            <w:r w:rsidR="0084150F" w:rsidRPr="0084150F">
              <w:rPr>
                <w:rFonts w:ascii="Verdana" w:hAnsi="Verdana" w:cs="Arial"/>
                <w:sz w:val="20"/>
                <w:szCs w:val="20"/>
              </w:rPr>
              <w:t>,</w:t>
            </w:r>
            <w:r w:rsidRPr="0084150F">
              <w:rPr>
                <w:rFonts w:ascii="Verdana" w:hAnsi="Verdana" w:cs="Arial"/>
                <w:sz w:val="20"/>
                <w:szCs w:val="20"/>
              </w:rPr>
              <w:t xml:space="preserve"> geef aan hiermee naar Dorine te g</w:t>
            </w:r>
            <w:r w:rsidR="00B22F77">
              <w:rPr>
                <w:rFonts w:ascii="Verdana" w:hAnsi="Verdana" w:cs="Arial"/>
                <w:sz w:val="20"/>
                <w:szCs w:val="20"/>
              </w:rPr>
              <w:t>aan</w:t>
            </w:r>
            <w:r w:rsidRPr="0084150F">
              <w:rPr>
                <w:rFonts w:ascii="Verdana" w:hAnsi="Verdana" w:cs="Arial"/>
                <w:sz w:val="20"/>
                <w:szCs w:val="20"/>
              </w:rPr>
              <w:t>. Als iemand hier moeite mee heeft, wordt gevraagd of het MR lid hiermee naar Dorine kan gaan.</w:t>
            </w:r>
          </w:p>
        </w:tc>
        <w:tc>
          <w:tcPr>
            <w:tcW w:w="3021" w:type="dxa"/>
          </w:tcPr>
          <w:p w14:paraId="7A85CDAF" w14:textId="77777777" w:rsidR="005771BE" w:rsidRPr="0084150F" w:rsidRDefault="00363011" w:rsidP="00907A65">
            <w:pPr>
              <w:rPr>
                <w:rFonts w:ascii="Verdana" w:hAnsi="Verdana" w:cs="Arial"/>
                <w:sz w:val="20"/>
                <w:szCs w:val="20"/>
              </w:rPr>
            </w:pPr>
            <w:r w:rsidRPr="0084150F">
              <w:rPr>
                <w:rFonts w:ascii="Verdana" w:hAnsi="Verdana" w:cs="Arial"/>
                <w:sz w:val="20"/>
                <w:szCs w:val="20"/>
              </w:rPr>
              <w:t>allen</w:t>
            </w:r>
          </w:p>
        </w:tc>
        <w:tc>
          <w:tcPr>
            <w:tcW w:w="3021" w:type="dxa"/>
          </w:tcPr>
          <w:p w14:paraId="7A30B52C" w14:textId="77777777" w:rsidR="005771BE" w:rsidRPr="0084150F" w:rsidRDefault="005771BE" w:rsidP="00907A65">
            <w:pPr>
              <w:rPr>
                <w:rFonts w:ascii="Verdana" w:hAnsi="Verdana" w:cs="Arial"/>
                <w:sz w:val="20"/>
                <w:szCs w:val="20"/>
              </w:rPr>
            </w:pPr>
          </w:p>
        </w:tc>
      </w:tr>
      <w:tr w:rsidR="00363011" w:rsidRPr="0084150F" w14:paraId="52D84CE5" w14:textId="77777777" w:rsidTr="00907A65">
        <w:tc>
          <w:tcPr>
            <w:tcW w:w="3020" w:type="dxa"/>
          </w:tcPr>
          <w:p w14:paraId="4856F291" w14:textId="77777777" w:rsidR="003F5373" w:rsidRPr="0084150F" w:rsidRDefault="001A4219" w:rsidP="00907A65">
            <w:pPr>
              <w:rPr>
                <w:rFonts w:ascii="Verdana" w:hAnsi="Verdana" w:cs="Arial"/>
                <w:sz w:val="20"/>
                <w:szCs w:val="20"/>
              </w:rPr>
            </w:pPr>
            <w:r w:rsidRPr="0084150F">
              <w:rPr>
                <w:rFonts w:ascii="Verdana" w:hAnsi="Verdana" w:cs="Arial"/>
                <w:sz w:val="20"/>
                <w:szCs w:val="20"/>
              </w:rPr>
              <w:t>Aan het team melden dat je niet mag duikelen op het rek met de touwen en dat je een incident registreert.</w:t>
            </w:r>
          </w:p>
          <w:p w14:paraId="4AA481BD" w14:textId="77777777" w:rsidR="00B253D4" w:rsidRPr="0084150F" w:rsidRDefault="00B253D4" w:rsidP="00907A65">
            <w:pPr>
              <w:rPr>
                <w:rFonts w:ascii="Verdana" w:hAnsi="Verdana" w:cs="Arial"/>
                <w:sz w:val="20"/>
                <w:szCs w:val="20"/>
              </w:rPr>
            </w:pPr>
            <w:r w:rsidRPr="0084150F">
              <w:rPr>
                <w:rFonts w:ascii="Verdana" w:hAnsi="Verdana" w:cs="Arial"/>
                <w:sz w:val="20"/>
                <w:szCs w:val="20"/>
              </w:rPr>
              <w:t>Ook aan de overblijf!</w:t>
            </w:r>
          </w:p>
        </w:tc>
        <w:tc>
          <w:tcPr>
            <w:tcW w:w="3021" w:type="dxa"/>
          </w:tcPr>
          <w:p w14:paraId="2411FA11" w14:textId="77777777" w:rsidR="00363011" w:rsidRPr="0084150F" w:rsidRDefault="001A4219" w:rsidP="00907A65">
            <w:pPr>
              <w:rPr>
                <w:rFonts w:ascii="Verdana" w:hAnsi="Verdana" w:cs="Arial"/>
                <w:sz w:val="20"/>
                <w:szCs w:val="20"/>
              </w:rPr>
            </w:pPr>
            <w:r w:rsidRPr="0084150F">
              <w:rPr>
                <w:rFonts w:ascii="Verdana" w:hAnsi="Verdana" w:cs="Arial"/>
                <w:sz w:val="20"/>
                <w:szCs w:val="20"/>
              </w:rPr>
              <w:t>Dorine</w:t>
            </w:r>
          </w:p>
        </w:tc>
        <w:tc>
          <w:tcPr>
            <w:tcW w:w="3021" w:type="dxa"/>
          </w:tcPr>
          <w:p w14:paraId="60B31FD0" w14:textId="77777777" w:rsidR="00363011" w:rsidRPr="0084150F" w:rsidRDefault="00B253D4" w:rsidP="0084150F">
            <w:pPr>
              <w:rPr>
                <w:rFonts w:ascii="Verdana" w:hAnsi="Verdana" w:cs="Arial"/>
                <w:sz w:val="20"/>
                <w:szCs w:val="20"/>
              </w:rPr>
            </w:pPr>
            <w:r w:rsidRPr="0084150F">
              <w:rPr>
                <w:rFonts w:ascii="Verdana" w:hAnsi="Verdana" w:cs="Arial"/>
                <w:sz w:val="20"/>
                <w:szCs w:val="20"/>
              </w:rPr>
              <w:t>In NB</w:t>
            </w:r>
          </w:p>
        </w:tc>
      </w:tr>
      <w:tr w:rsidR="005771BE" w:rsidRPr="0084150F" w14:paraId="3E1B55EE" w14:textId="77777777" w:rsidTr="00907A65">
        <w:tc>
          <w:tcPr>
            <w:tcW w:w="3020" w:type="dxa"/>
          </w:tcPr>
          <w:p w14:paraId="4F0AE154" w14:textId="051479DE" w:rsidR="005771BE" w:rsidRPr="0084150F" w:rsidRDefault="00B22F77" w:rsidP="007C49D2">
            <w:pPr>
              <w:rPr>
                <w:rFonts w:ascii="Verdana" w:hAnsi="Verdana" w:cs="Arial"/>
                <w:sz w:val="20"/>
                <w:szCs w:val="20"/>
              </w:rPr>
            </w:pPr>
            <w:r>
              <w:rPr>
                <w:rFonts w:ascii="Verdana" w:hAnsi="Verdana" w:cs="Arial"/>
                <w:sz w:val="20"/>
                <w:szCs w:val="20"/>
              </w:rPr>
              <w:t>O</w:t>
            </w:r>
            <w:r w:rsidR="005E5D75" w:rsidRPr="0084150F">
              <w:rPr>
                <w:rFonts w:ascii="Verdana" w:hAnsi="Verdana" w:cs="Arial"/>
                <w:sz w:val="20"/>
                <w:szCs w:val="20"/>
              </w:rPr>
              <w:t xml:space="preserve">uders </w:t>
            </w:r>
            <w:r w:rsidR="0084150F" w:rsidRPr="0084150F">
              <w:rPr>
                <w:rFonts w:ascii="Verdana" w:hAnsi="Verdana" w:cs="Arial"/>
                <w:sz w:val="20"/>
                <w:szCs w:val="20"/>
              </w:rPr>
              <w:t xml:space="preserve">mailen </w:t>
            </w:r>
            <w:r w:rsidR="005E5D75" w:rsidRPr="0084150F">
              <w:rPr>
                <w:rFonts w:ascii="Verdana" w:hAnsi="Verdana" w:cs="Arial"/>
                <w:sz w:val="20"/>
                <w:szCs w:val="20"/>
              </w:rPr>
              <w:t>van betreffend kind met uitleg over regels speeltoestel en dat we 13 juni opnieuw evalueren.</w:t>
            </w:r>
          </w:p>
        </w:tc>
        <w:tc>
          <w:tcPr>
            <w:tcW w:w="3021" w:type="dxa"/>
          </w:tcPr>
          <w:p w14:paraId="6F73422F" w14:textId="77777777" w:rsidR="005771BE" w:rsidRPr="0084150F" w:rsidRDefault="005E5D75" w:rsidP="00907A65">
            <w:pPr>
              <w:rPr>
                <w:rFonts w:ascii="Verdana" w:hAnsi="Verdana" w:cs="Arial"/>
                <w:sz w:val="20"/>
                <w:szCs w:val="20"/>
              </w:rPr>
            </w:pPr>
            <w:r w:rsidRPr="0084150F">
              <w:rPr>
                <w:rFonts w:ascii="Verdana" w:hAnsi="Verdana" w:cs="Arial"/>
                <w:sz w:val="20"/>
                <w:szCs w:val="20"/>
              </w:rPr>
              <w:t>Henk</w:t>
            </w:r>
          </w:p>
        </w:tc>
        <w:tc>
          <w:tcPr>
            <w:tcW w:w="3021" w:type="dxa"/>
          </w:tcPr>
          <w:p w14:paraId="33BEE9C7" w14:textId="77777777" w:rsidR="005771BE" w:rsidRPr="0084150F" w:rsidRDefault="0084150F" w:rsidP="00907A65">
            <w:pPr>
              <w:rPr>
                <w:rFonts w:ascii="Verdana" w:hAnsi="Verdana" w:cs="Arial"/>
                <w:sz w:val="20"/>
                <w:szCs w:val="20"/>
              </w:rPr>
            </w:pPr>
            <w:r w:rsidRPr="0084150F">
              <w:rPr>
                <w:rFonts w:ascii="Verdana" w:hAnsi="Verdana" w:cs="Arial"/>
                <w:sz w:val="20"/>
                <w:szCs w:val="20"/>
              </w:rPr>
              <w:t>24-05</w:t>
            </w:r>
          </w:p>
        </w:tc>
      </w:tr>
      <w:tr w:rsidR="00CC0587" w:rsidRPr="0084150F" w14:paraId="5FBC1112" w14:textId="77777777" w:rsidTr="00907A65">
        <w:tc>
          <w:tcPr>
            <w:tcW w:w="3020" w:type="dxa"/>
          </w:tcPr>
          <w:p w14:paraId="39BC4EBF" w14:textId="77777777" w:rsidR="00CC0587" w:rsidRPr="0084150F" w:rsidRDefault="00CC0587" w:rsidP="007C49D2">
            <w:pPr>
              <w:rPr>
                <w:rFonts w:ascii="Verdana" w:hAnsi="Verdana" w:cs="Arial"/>
                <w:sz w:val="20"/>
                <w:szCs w:val="20"/>
              </w:rPr>
            </w:pPr>
            <w:r w:rsidRPr="0084150F">
              <w:rPr>
                <w:rFonts w:ascii="Verdana" w:hAnsi="Verdana" w:cs="Arial"/>
                <w:sz w:val="20"/>
                <w:szCs w:val="20"/>
              </w:rPr>
              <w:t>Schoolgids bekijken</w:t>
            </w:r>
          </w:p>
        </w:tc>
        <w:tc>
          <w:tcPr>
            <w:tcW w:w="3021" w:type="dxa"/>
          </w:tcPr>
          <w:p w14:paraId="0825D393" w14:textId="77777777" w:rsidR="00CC0587" w:rsidRPr="0084150F" w:rsidRDefault="00CC0587" w:rsidP="00907A65">
            <w:pPr>
              <w:rPr>
                <w:rFonts w:ascii="Verdana" w:hAnsi="Verdana" w:cs="Arial"/>
                <w:sz w:val="20"/>
                <w:szCs w:val="20"/>
              </w:rPr>
            </w:pPr>
            <w:r w:rsidRPr="0084150F">
              <w:rPr>
                <w:rFonts w:ascii="Verdana" w:hAnsi="Verdana" w:cs="Arial"/>
                <w:sz w:val="20"/>
                <w:szCs w:val="20"/>
              </w:rPr>
              <w:t>allen</w:t>
            </w:r>
          </w:p>
        </w:tc>
        <w:tc>
          <w:tcPr>
            <w:tcW w:w="3021" w:type="dxa"/>
          </w:tcPr>
          <w:p w14:paraId="2E326E3E" w14:textId="77777777" w:rsidR="00CC0587" w:rsidRPr="0084150F" w:rsidRDefault="00CC0587" w:rsidP="00907A65">
            <w:pPr>
              <w:rPr>
                <w:rFonts w:ascii="Verdana" w:hAnsi="Verdana" w:cs="Arial"/>
                <w:sz w:val="20"/>
                <w:szCs w:val="20"/>
              </w:rPr>
            </w:pPr>
            <w:r w:rsidRPr="0084150F">
              <w:rPr>
                <w:rFonts w:ascii="Verdana" w:hAnsi="Verdana" w:cs="Arial"/>
                <w:sz w:val="20"/>
                <w:szCs w:val="20"/>
              </w:rPr>
              <w:t>z.s.m.</w:t>
            </w:r>
          </w:p>
        </w:tc>
      </w:tr>
      <w:tr w:rsidR="007C49D2" w:rsidRPr="0084150F" w14:paraId="73B8EDDE" w14:textId="77777777" w:rsidTr="00907A65">
        <w:tc>
          <w:tcPr>
            <w:tcW w:w="3020" w:type="dxa"/>
          </w:tcPr>
          <w:p w14:paraId="4CE7C37E" w14:textId="77777777" w:rsidR="007C49D2" w:rsidRPr="0084150F" w:rsidRDefault="007C49D2" w:rsidP="007C49D2">
            <w:pPr>
              <w:rPr>
                <w:rFonts w:ascii="Verdana" w:hAnsi="Verdana" w:cs="Arial"/>
                <w:sz w:val="20"/>
                <w:szCs w:val="20"/>
              </w:rPr>
            </w:pPr>
            <w:r w:rsidRPr="0084150F">
              <w:rPr>
                <w:rFonts w:ascii="Verdana" w:hAnsi="Verdana" w:cs="Arial"/>
                <w:sz w:val="20"/>
                <w:szCs w:val="20"/>
              </w:rPr>
              <w:t>Kijken hoe we het agendapunt ‘ouderbijdrage’ kunnen oppakken</w:t>
            </w:r>
          </w:p>
        </w:tc>
        <w:tc>
          <w:tcPr>
            <w:tcW w:w="3021" w:type="dxa"/>
          </w:tcPr>
          <w:p w14:paraId="72439E73" w14:textId="77777777" w:rsidR="007C49D2" w:rsidRPr="0084150F" w:rsidRDefault="007C49D2" w:rsidP="00907A65">
            <w:pPr>
              <w:rPr>
                <w:rFonts w:ascii="Verdana" w:hAnsi="Verdana" w:cs="Arial"/>
                <w:sz w:val="20"/>
                <w:szCs w:val="20"/>
              </w:rPr>
            </w:pPr>
            <w:r w:rsidRPr="0084150F">
              <w:rPr>
                <w:rFonts w:ascii="Verdana" w:hAnsi="Verdana" w:cs="Arial"/>
                <w:sz w:val="20"/>
                <w:szCs w:val="20"/>
              </w:rPr>
              <w:t>Henk</w:t>
            </w:r>
          </w:p>
        </w:tc>
        <w:tc>
          <w:tcPr>
            <w:tcW w:w="3021" w:type="dxa"/>
          </w:tcPr>
          <w:p w14:paraId="27228E46" w14:textId="77777777" w:rsidR="007C49D2" w:rsidRPr="0084150F" w:rsidRDefault="007C49D2" w:rsidP="00907A65">
            <w:pPr>
              <w:rPr>
                <w:rFonts w:ascii="Verdana" w:hAnsi="Verdana" w:cs="Arial"/>
                <w:sz w:val="20"/>
                <w:szCs w:val="20"/>
              </w:rPr>
            </w:pPr>
          </w:p>
        </w:tc>
      </w:tr>
    </w:tbl>
    <w:p w14:paraId="188A40B5" w14:textId="77777777" w:rsidR="00D1220E" w:rsidRPr="0084150F" w:rsidRDefault="00D1220E">
      <w:pPr>
        <w:rPr>
          <w:rFonts w:ascii="Verdana" w:hAnsi="Verdana" w:cs="Arial"/>
          <w:sz w:val="20"/>
          <w:szCs w:val="20"/>
        </w:rPr>
      </w:pPr>
    </w:p>
    <w:sectPr w:rsidR="00D1220E" w:rsidRPr="00841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7F3"/>
    <w:multiLevelType w:val="hybridMultilevel"/>
    <w:tmpl w:val="33F812FA"/>
    <w:lvl w:ilvl="0" w:tplc="0413000F">
      <w:start w:val="1"/>
      <w:numFmt w:val="decimal"/>
      <w:lvlText w:val="%1."/>
      <w:lvlJc w:val="left"/>
      <w:pPr>
        <w:ind w:left="105" w:hanging="465"/>
      </w:pPr>
      <w:rPr>
        <w:rFonts w:hint="default"/>
        <w:sz w:val="20"/>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12B43033"/>
    <w:multiLevelType w:val="hybridMultilevel"/>
    <w:tmpl w:val="91144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E1143"/>
    <w:multiLevelType w:val="hybridMultilevel"/>
    <w:tmpl w:val="BBBCB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236B1E"/>
    <w:multiLevelType w:val="hybridMultilevel"/>
    <w:tmpl w:val="4FDAC058"/>
    <w:lvl w:ilvl="0" w:tplc="0413000F">
      <w:start w:val="1"/>
      <w:numFmt w:val="decimal"/>
      <w:lvlText w:val="%1."/>
      <w:lvlJc w:val="left"/>
      <w:pPr>
        <w:ind w:left="105" w:hanging="465"/>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4" w15:restartNumberingAfterBreak="0">
    <w:nsid w:val="452308A0"/>
    <w:multiLevelType w:val="hybridMultilevel"/>
    <w:tmpl w:val="1388CE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C17644B"/>
    <w:multiLevelType w:val="hybridMultilevel"/>
    <w:tmpl w:val="D2E05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0E"/>
    <w:rsid w:val="000E53CF"/>
    <w:rsid w:val="00102DF8"/>
    <w:rsid w:val="001A4219"/>
    <w:rsid w:val="001D18B4"/>
    <w:rsid w:val="00363011"/>
    <w:rsid w:val="003D033A"/>
    <w:rsid w:val="003F5373"/>
    <w:rsid w:val="0043529E"/>
    <w:rsid w:val="00455440"/>
    <w:rsid w:val="005771BE"/>
    <w:rsid w:val="00596280"/>
    <w:rsid w:val="005E5D75"/>
    <w:rsid w:val="00606A68"/>
    <w:rsid w:val="00694D83"/>
    <w:rsid w:val="007C49D2"/>
    <w:rsid w:val="0083699A"/>
    <w:rsid w:val="0084150F"/>
    <w:rsid w:val="008741BF"/>
    <w:rsid w:val="00976D75"/>
    <w:rsid w:val="009D265F"/>
    <w:rsid w:val="00A23C8F"/>
    <w:rsid w:val="00B22F77"/>
    <w:rsid w:val="00B253D4"/>
    <w:rsid w:val="00CC0587"/>
    <w:rsid w:val="00D1220E"/>
    <w:rsid w:val="00D32E90"/>
    <w:rsid w:val="00DC1715"/>
    <w:rsid w:val="00E43BC6"/>
    <w:rsid w:val="00F4347A"/>
    <w:rsid w:val="00F83A32"/>
    <w:rsid w:val="00F91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B6E0"/>
  <w15:chartTrackingRefBased/>
  <w15:docId w15:val="{40E082E7-2557-46FD-82F4-0E399528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7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71BE"/>
    <w:pPr>
      <w:ind w:left="720"/>
      <w:contextualSpacing/>
    </w:pPr>
  </w:style>
  <w:style w:type="character" w:styleId="Verwijzingopmerking">
    <w:name w:val="annotation reference"/>
    <w:basedOn w:val="Standaardalinea-lettertype"/>
    <w:uiPriority w:val="99"/>
    <w:semiHidden/>
    <w:unhideWhenUsed/>
    <w:rsid w:val="000E53CF"/>
    <w:rPr>
      <w:sz w:val="16"/>
      <w:szCs w:val="16"/>
    </w:rPr>
  </w:style>
  <w:style w:type="paragraph" w:styleId="Tekstopmerking">
    <w:name w:val="annotation text"/>
    <w:basedOn w:val="Standaard"/>
    <w:link w:val="TekstopmerkingChar"/>
    <w:uiPriority w:val="99"/>
    <w:semiHidden/>
    <w:unhideWhenUsed/>
    <w:rsid w:val="000E53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53CF"/>
    <w:rPr>
      <w:sz w:val="20"/>
      <w:szCs w:val="20"/>
    </w:rPr>
  </w:style>
  <w:style w:type="paragraph" w:styleId="Onderwerpvanopmerking">
    <w:name w:val="annotation subject"/>
    <w:basedOn w:val="Tekstopmerking"/>
    <w:next w:val="Tekstopmerking"/>
    <w:link w:val="OnderwerpvanopmerkingChar"/>
    <w:uiPriority w:val="99"/>
    <w:semiHidden/>
    <w:unhideWhenUsed/>
    <w:rsid w:val="000E53CF"/>
    <w:rPr>
      <w:b/>
      <w:bCs/>
    </w:rPr>
  </w:style>
  <w:style w:type="character" w:customStyle="1" w:styleId="OnderwerpvanopmerkingChar">
    <w:name w:val="Onderwerp van opmerking Char"/>
    <w:basedOn w:val="TekstopmerkingChar"/>
    <w:link w:val="Onderwerpvanopmerking"/>
    <w:uiPriority w:val="99"/>
    <w:semiHidden/>
    <w:rsid w:val="000E53CF"/>
    <w:rPr>
      <w:b/>
      <w:bCs/>
      <w:sz w:val="20"/>
      <w:szCs w:val="20"/>
    </w:rPr>
  </w:style>
  <w:style w:type="paragraph" w:styleId="Ballontekst">
    <w:name w:val="Balloon Text"/>
    <w:basedOn w:val="Standaard"/>
    <w:link w:val="BallontekstChar"/>
    <w:uiPriority w:val="99"/>
    <w:semiHidden/>
    <w:unhideWhenUsed/>
    <w:rsid w:val="000E53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5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16946">
      <w:bodyDiv w:val="1"/>
      <w:marLeft w:val="0"/>
      <w:marRight w:val="0"/>
      <w:marTop w:val="0"/>
      <w:marBottom w:val="0"/>
      <w:divBdr>
        <w:top w:val="none" w:sz="0" w:space="0" w:color="auto"/>
        <w:left w:val="none" w:sz="0" w:space="0" w:color="auto"/>
        <w:bottom w:val="none" w:sz="0" w:space="0" w:color="auto"/>
        <w:right w:val="none" w:sz="0" w:space="0" w:color="auto"/>
      </w:divBdr>
      <w:divsChild>
        <w:div w:id="795831560">
          <w:marLeft w:val="0"/>
          <w:marRight w:val="0"/>
          <w:marTop w:val="0"/>
          <w:marBottom w:val="0"/>
          <w:divBdr>
            <w:top w:val="none" w:sz="0" w:space="0" w:color="auto"/>
            <w:left w:val="none" w:sz="0" w:space="0" w:color="auto"/>
            <w:bottom w:val="none" w:sz="0" w:space="0" w:color="auto"/>
            <w:right w:val="none" w:sz="0" w:space="0" w:color="auto"/>
          </w:divBdr>
        </w:div>
        <w:div w:id="2083020647">
          <w:marLeft w:val="0"/>
          <w:marRight w:val="0"/>
          <w:marTop w:val="0"/>
          <w:marBottom w:val="0"/>
          <w:divBdr>
            <w:top w:val="none" w:sz="0" w:space="0" w:color="auto"/>
            <w:left w:val="none" w:sz="0" w:space="0" w:color="auto"/>
            <w:bottom w:val="none" w:sz="0" w:space="0" w:color="auto"/>
            <w:right w:val="none" w:sz="0" w:space="0" w:color="auto"/>
          </w:divBdr>
        </w:div>
        <w:div w:id="489686122">
          <w:marLeft w:val="720"/>
          <w:marRight w:val="0"/>
          <w:marTop w:val="0"/>
          <w:marBottom w:val="0"/>
          <w:divBdr>
            <w:top w:val="none" w:sz="0" w:space="0" w:color="auto"/>
            <w:left w:val="none" w:sz="0" w:space="0" w:color="auto"/>
            <w:bottom w:val="none" w:sz="0" w:space="0" w:color="auto"/>
            <w:right w:val="none" w:sz="0" w:space="0" w:color="auto"/>
          </w:divBdr>
        </w:div>
        <w:div w:id="1323704039">
          <w:marLeft w:val="720"/>
          <w:marRight w:val="0"/>
          <w:marTop w:val="0"/>
          <w:marBottom w:val="0"/>
          <w:divBdr>
            <w:top w:val="none" w:sz="0" w:space="0" w:color="auto"/>
            <w:left w:val="none" w:sz="0" w:space="0" w:color="auto"/>
            <w:bottom w:val="none" w:sz="0" w:space="0" w:color="auto"/>
            <w:right w:val="none" w:sz="0" w:space="0" w:color="auto"/>
          </w:divBdr>
        </w:div>
        <w:div w:id="311368476">
          <w:marLeft w:val="720"/>
          <w:marRight w:val="0"/>
          <w:marTop w:val="0"/>
          <w:marBottom w:val="0"/>
          <w:divBdr>
            <w:top w:val="none" w:sz="0" w:space="0" w:color="auto"/>
            <w:left w:val="none" w:sz="0" w:space="0" w:color="auto"/>
            <w:bottom w:val="none" w:sz="0" w:space="0" w:color="auto"/>
            <w:right w:val="none" w:sz="0" w:space="0" w:color="auto"/>
          </w:divBdr>
        </w:div>
        <w:div w:id="2128699738">
          <w:marLeft w:val="720"/>
          <w:marRight w:val="0"/>
          <w:marTop w:val="0"/>
          <w:marBottom w:val="0"/>
          <w:divBdr>
            <w:top w:val="none" w:sz="0" w:space="0" w:color="auto"/>
            <w:left w:val="none" w:sz="0" w:space="0" w:color="auto"/>
            <w:bottom w:val="none" w:sz="0" w:space="0" w:color="auto"/>
            <w:right w:val="none" w:sz="0" w:space="0" w:color="auto"/>
          </w:divBdr>
        </w:div>
        <w:div w:id="1598783168">
          <w:marLeft w:val="1440"/>
          <w:marRight w:val="0"/>
          <w:marTop w:val="0"/>
          <w:marBottom w:val="0"/>
          <w:divBdr>
            <w:top w:val="none" w:sz="0" w:space="0" w:color="auto"/>
            <w:left w:val="none" w:sz="0" w:space="0" w:color="auto"/>
            <w:bottom w:val="none" w:sz="0" w:space="0" w:color="auto"/>
            <w:right w:val="none" w:sz="0" w:space="0" w:color="auto"/>
          </w:divBdr>
        </w:div>
        <w:div w:id="1185360249">
          <w:marLeft w:val="1440"/>
          <w:marRight w:val="0"/>
          <w:marTop w:val="0"/>
          <w:marBottom w:val="0"/>
          <w:divBdr>
            <w:top w:val="none" w:sz="0" w:space="0" w:color="auto"/>
            <w:left w:val="none" w:sz="0" w:space="0" w:color="auto"/>
            <w:bottom w:val="none" w:sz="0" w:space="0" w:color="auto"/>
            <w:right w:val="none" w:sz="0" w:space="0" w:color="auto"/>
          </w:divBdr>
        </w:div>
        <w:div w:id="209341589">
          <w:marLeft w:val="720"/>
          <w:marRight w:val="0"/>
          <w:marTop w:val="0"/>
          <w:marBottom w:val="0"/>
          <w:divBdr>
            <w:top w:val="none" w:sz="0" w:space="0" w:color="auto"/>
            <w:left w:val="none" w:sz="0" w:space="0" w:color="auto"/>
            <w:bottom w:val="none" w:sz="0" w:space="0" w:color="auto"/>
            <w:right w:val="none" w:sz="0" w:space="0" w:color="auto"/>
          </w:divBdr>
        </w:div>
        <w:div w:id="560596462">
          <w:marLeft w:val="720"/>
          <w:marRight w:val="0"/>
          <w:marTop w:val="0"/>
          <w:marBottom w:val="0"/>
          <w:divBdr>
            <w:top w:val="none" w:sz="0" w:space="0" w:color="auto"/>
            <w:left w:val="none" w:sz="0" w:space="0" w:color="auto"/>
            <w:bottom w:val="none" w:sz="0" w:space="0" w:color="auto"/>
            <w:right w:val="none" w:sz="0" w:space="0" w:color="auto"/>
          </w:divBdr>
        </w:div>
        <w:div w:id="2113889441">
          <w:marLeft w:val="720"/>
          <w:marRight w:val="0"/>
          <w:marTop w:val="0"/>
          <w:marBottom w:val="0"/>
          <w:divBdr>
            <w:top w:val="none" w:sz="0" w:space="0" w:color="auto"/>
            <w:left w:val="none" w:sz="0" w:space="0" w:color="auto"/>
            <w:bottom w:val="none" w:sz="0" w:space="0" w:color="auto"/>
            <w:right w:val="none" w:sz="0" w:space="0" w:color="auto"/>
          </w:divBdr>
        </w:div>
        <w:div w:id="54868405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E08A-8B36-430F-96EC-C200B0A2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Floor Warnaar</cp:lastModifiedBy>
  <cp:revision>3</cp:revision>
  <dcterms:created xsi:type="dcterms:W3CDTF">2017-06-11T19:16:00Z</dcterms:created>
  <dcterms:modified xsi:type="dcterms:W3CDTF">2017-06-11T19:18:00Z</dcterms:modified>
</cp:coreProperties>
</file>